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D7" w:rsidRPr="005A30E5" w:rsidRDefault="009178D7" w:rsidP="009178D7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12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9178D7" w:rsidRPr="0045523E" w:rsidRDefault="00E02662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Siete (7)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 xml:space="preserve">De Carrera Administrativa </w:t>
            </w:r>
          </w:p>
        </w:tc>
      </w:tr>
      <w:tr w:rsidR="009178D7" w:rsidRPr="0045523E" w:rsidTr="00651979">
        <w:trPr>
          <w:tblHeader/>
        </w:trPr>
        <w:tc>
          <w:tcPr>
            <w:tcW w:w="3738" w:type="dxa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>Donde se ubique el Cargo</w:t>
            </w:r>
          </w:p>
        </w:tc>
      </w:tr>
      <w:tr w:rsidR="009178D7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9178D7" w:rsidRPr="0045523E" w:rsidRDefault="009178D7" w:rsidP="00651979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>Quien Ejerza la Supervision Directa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E02662" w:rsidRDefault="009178D7" w:rsidP="00E0266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02662">
              <w:rPr>
                <w:rFonts w:ascii="Arial" w:eastAsia="Arial Unicode MS" w:hAnsi="Arial" w:cs="Arial"/>
                <w:b/>
              </w:rPr>
              <w:t xml:space="preserve">ÁREA </w:t>
            </w:r>
            <w:r w:rsidRPr="00E02662">
              <w:rPr>
                <w:rFonts w:ascii="Arial" w:hAnsi="Arial" w:cs="Arial"/>
                <w:b/>
                <w:bCs/>
              </w:rPr>
              <w:t>FUNCIONAL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78D7" w:rsidRDefault="009178D7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E02662" w:rsidRPr="0045523E" w:rsidRDefault="00E02662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E02662" w:rsidP="009178D7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</w:t>
            </w:r>
            <w:r w:rsidR="009178D7" w:rsidRPr="0045523E">
              <w:rPr>
                <w:rFonts w:ascii="Arial" w:hAnsi="Arial" w:cs="Arial"/>
                <w:b/>
                <w:bCs/>
              </w:rPr>
              <w:t xml:space="preserve"> PRINCIPAL DEL CARGO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178D7" w:rsidRPr="0045523E" w:rsidRDefault="009178D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Aplicar los conocimientos técnicos ambientales en </w:t>
            </w:r>
            <w:r w:rsidRPr="0045523E">
              <w:rPr>
                <w:rFonts w:ascii="Arial" w:hAnsi="Arial" w:cs="Arial"/>
              </w:rPr>
              <w:t xml:space="preserve">la realización de inspecciones, </w:t>
            </w:r>
            <w:proofErr w:type="spellStart"/>
            <w:r w:rsidRPr="0045523E">
              <w:rPr>
                <w:rFonts w:ascii="Arial" w:hAnsi="Arial" w:cs="Arial"/>
              </w:rPr>
              <w:t>monitoreos</w:t>
            </w:r>
            <w:proofErr w:type="spellEnd"/>
            <w:r w:rsidRPr="0045523E">
              <w:rPr>
                <w:rFonts w:ascii="Arial" w:hAnsi="Arial" w:cs="Arial"/>
              </w:rPr>
              <w:t xml:space="preserve"> e investigaciones de campo para identificación, cualificación, delimitación y priorización de cuencas hidrográficas y de áreas o humedales susceptibles de protección, documentados en informes técnicos que sirvan de herramienta para la toma de decisiones en cuanto a ordenación territorial y manejo ambiental de las cuencas hidrográficas.</w:t>
            </w:r>
          </w:p>
          <w:p w:rsidR="009178D7" w:rsidRPr="0045523E" w:rsidRDefault="009178D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78D7" w:rsidRPr="0045523E" w:rsidRDefault="009178D7" w:rsidP="009178D7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02662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E02662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E02662" w:rsidRPr="0045523E" w:rsidRDefault="00E02662" w:rsidP="00651979">
            <w:pPr>
              <w:spacing w:after="0"/>
              <w:rPr>
                <w:rFonts w:ascii="Arial" w:hAnsi="Arial" w:cs="Arial"/>
              </w:rPr>
            </w:pPr>
          </w:p>
          <w:p w:rsidR="009178D7" w:rsidRPr="0045523E" w:rsidRDefault="009178D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9178D7" w:rsidRPr="0045523E" w:rsidRDefault="009178D7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CONOCIMIENTOS </w:t>
            </w:r>
            <w:r w:rsidR="00E02662" w:rsidRPr="0045523E">
              <w:rPr>
                <w:rFonts w:ascii="Arial" w:hAnsi="Arial" w:cs="Arial"/>
                <w:b/>
                <w:bCs/>
              </w:rPr>
              <w:t>BÁSICOS</w:t>
            </w:r>
            <w:r w:rsidRPr="0045523E">
              <w:rPr>
                <w:rFonts w:ascii="Arial" w:hAnsi="Arial" w:cs="Arial"/>
                <w:b/>
                <w:bCs/>
              </w:rPr>
              <w:t xml:space="preserve"> O ESENCIALES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REQUISITOS DE ESTUDIOS Y EXPERIENCIA CON EQUIVALENCIAS</w:t>
            </w:r>
          </w:p>
        </w:tc>
      </w:tr>
      <w:tr w:rsidR="009178D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9178D7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9178D7" w:rsidRPr="0045523E" w:rsidRDefault="009178D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9178D7" w:rsidRPr="0045523E" w:rsidRDefault="009178D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9178D7" w:rsidRPr="0045523E" w:rsidRDefault="009178D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9178D7" w:rsidRPr="0045523E" w:rsidRDefault="009178D7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9178D7" w:rsidRPr="0045523E" w:rsidRDefault="009178D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9178D7" w:rsidRPr="0045523E" w:rsidRDefault="009178D7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9178D7" w:rsidRPr="0045523E" w:rsidRDefault="009178D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Default="00E02662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9178D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9178D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9178D7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178D7" w:rsidRPr="0045523E" w:rsidRDefault="009178D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:rsidR="003D0473" w:rsidRPr="0045523E" w:rsidRDefault="003D0473" w:rsidP="003D047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  <w:p w:rsidR="009178D7" w:rsidRPr="0045523E" w:rsidRDefault="009178D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9178D7" w:rsidRPr="0045523E" w:rsidRDefault="009178D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</w:p>
          <w:p w:rsidR="009178D7" w:rsidRPr="0045523E" w:rsidRDefault="009178D7" w:rsidP="003D047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9178D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02662" w:rsidRPr="00E02662" w:rsidRDefault="00E02662" w:rsidP="00E0266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9178D7" w:rsidRPr="0045523E" w:rsidRDefault="009178D7" w:rsidP="009178D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9178D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178D7" w:rsidRPr="0045523E" w:rsidRDefault="009178D7" w:rsidP="00651979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9178D7" w:rsidRPr="0045523E" w:rsidTr="00651979">
        <w:tc>
          <w:tcPr>
            <w:tcW w:w="4320" w:type="dxa"/>
            <w:gridSpan w:val="3"/>
          </w:tcPr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9178D7" w:rsidRPr="0045523E" w:rsidRDefault="009178D7" w:rsidP="009178D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9178D7" w:rsidRPr="0045523E" w:rsidRDefault="009178D7" w:rsidP="00651979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EB5" w:rsidRDefault="00D56EB5" w:rsidP="00DD3906">
      <w:pPr>
        <w:spacing w:after="0" w:line="240" w:lineRule="auto"/>
      </w:pPr>
      <w:r>
        <w:separator/>
      </w:r>
    </w:p>
  </w:endnote>
  <w:endnote w:type="continuationSeparator" w:id="0">
    <w:p w:rsidR="00D56EB5" w:rsidRDefault="00D56EB5" w:rsidP="00DD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B775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EB5" w:rsidRDefault="00D56EB5" w:rsidP="00DD3906">
      <w:pPr>
        <w:spacing w:after="0" w:line="240" w:lineRule="auto"/>
      </w:pPr>
      <w:r>
        <w:separator/>
      </w:r>
    </w:p>
  </w:footnote>
  <w:footnote w:type="continuationSeparator" w:id="0">
    <w:p w:rsidR="00D56EB5" w:rsidRDefault="00D56EB5" w:rsidP="00DD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D390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DD3906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56EB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56EB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775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56E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D390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DD3906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FB775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56EB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56EB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FB775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B775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775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775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B775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D047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D047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DD390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B77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B775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56EB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D3906" w:rsidP="00FA6F05">
    <w:pPr>
      <w:pStyle w:val="Encabezado"/>
      <w:rPr>
        <w:rFonts w:ascii="Arial" w:hAnsi="Arial" w:cs="Arial"/>
        <w:sz w:val="6"/>
        <w:szCs w:val="6"/>
      </w:rPr>
    </w:pPr>
    <w:r w:rsidRPr="00DD3906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B775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B775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DD390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DD390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DD3906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DD390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DD390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DD3906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C227E"/>
    <w:multiLevelType w:val="hybridMultilevel"/>
    <w:tmpl w:val="BDC81542"/>
    <w:lvl w:ilvl="0" w:tplc="58C29F6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178D7"/>
    <w:rsid w:val="000A1E27"/>
    <w:rsid w:val="003D0473"/>
    <w:rsid w:val="00735758"/>
    <w:rsid w:val="009178D7"/>
    <w:rsid w:val="00A96899"/>
    <w:rsid w:val="00AD7522"/>
    <w:rsid w:val="00D56EB5"/>
    <w:rsid w:val="00DD3906"/>
    <w:rsid w:val="00E02662"/>
    <w:rsid w:val="00FB7750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8D7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178D7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178D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178D7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178D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178D7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178D7"/>
  </w:style>
  <w:style w:type="character" w:customStyle="1" w:styleId="Ttulo1Car">
    <w:name w:val="Título 1 Car"/>
    <w:basedOn w:val="Fuentedeprrafopredeter"/>
    <w:link w:val="Ttulo1"/>
    <w:uiPriority w:val="9"/>
    <w:rsid w:val="009178D7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9178D7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178D7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178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78D7"/>
    <w:rPr>
      <w:b/>
      <w:bCs/>
    </w:rPr>
  </w:style>
  <w:style w:type="paragraph" w:styleId="Prrafodelista">
    <w:name w:val="List Paragraph"/>
    <w:basedOn w:val="Normal"/>
    <w:uiPriority w:val="34"/>
    <w:qFormat/>
    <w:rsid w:val="00917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2015-11-11T19:38:00Z</dcterms:created>
  <dcterms:modified xsi:type="dcterms:W3CDTF">2015-11-26T20:34:00Z</dcterms:modified>
</cp:coreProperties>
</file>